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仿宋_GB2312" w:hAnsi="宋体" w:eastAsia="仿宋_GB2312"/>
          <w:b w:val="0"/>
          <w:color w:val="424242"/>
        </w:rPr>
      </w:pPr>
      <w:r>
        <w:rPr>
          <w:rStyle w:val="4"/>
          <w:rFonts w:hint="eastAsia" w:ascii="仿宋_GB2312" w:hAnsi="宋体" w:eastAsia="仿宋_GB2312"/>
          <w:b w:val="0"/>
          <w:color w:val="424242"/>
          <w:sz w:val="32"/>
          <w:szCs w:val="32"/>
        </w:rPr>
        <w:t>附件1</w:t>
      </w:r>
    </w:p>
    <w:p>
      <w:pPr>
        <w:jc w:val="center"/>
        <w:rPr>
          <w:rStyle w:val="4"/>
          <w:rFonts w:hint="eastAsia" w:ascii="宋体" w:hAnsi="宋体" w:eastAsia="宋体" w:cs="宋体"/>
          <w:b/>
          <w:bCs/>
          <w:color w:val="424242"/>
          <w:sz w:val="44"/>
          <w:szCs w:val="44"/>
        </w:rPr>
      </w:pPr>
      <w:r>
        <w:rPr>
          <w:rStyle w:val="4"/>
          <w:rFonts w:hint="eastAsia" w:ascii="宋体" w:hAnsi="宋体" w:eastAsia="宋体" w:cs="宋体"/>
          <w:color w:val="424242"/>
          <w:sz w:val="44"/>
          <w:szCs w:val="44"/>
        </w:rPr>
        <w:t>201</w:t>
      </w:r>
      <w:r>
        <w:rPr>
          <w:rStyle w:val="4"/>
          <w:rFonts w:hint="eastAsia" w:ascii="宋体" w:hAnsi="宋体" w:eastAsia="宋体" w:cs="宋体"/>
          <w:color w:val="424242"/>
          <w:sz w:val="44"/>
          <w:szCs w:val="44"/>
          <w:lang w:val="en-US" w:eastAsia="zh-CN"/>
        </w:rPr>
        <w:t>9</w:t>
      </w:r>
      <w:r>
        <w:rPr>
          <w:rStyle w:val="4"/>
          <w:rFonts w:hint="eastAsia" w:ascii="宋体" w:hAnsi="宋体" w:eastAsia="宋体" w:cs="宋体"/>
          <w:color w:val="424242"/>
          <w:sz w:val="44"/>
          <w:szCs w:val="44"/>
        </w:rPr>
        <w:t>年陕西</w:t>
      </w:r>
      <w:r>
        <w:rPr>
          <w:rStyle w:val="4"/>
          <w:rFonts w:hint="eastAsia" w:ascii="宋体" w:hAnsi="宋体" w:eastAsia="宋体" w:cs="宋体"/>
          <w:b/>
          <w:bCs/>
          <w:color w:val="424242"/>
          <w:sz w:val="44"/>
          <w:szCs w:val="44"/>
        </w:rPr>
        <w:t>省传统工艺美术行业</w:t>
      </w:r>
    </w:p>
    <w:p>
      <w:pPr>
        <w:jc w:val="center"/>
        <w:rPr>
          <w:rStyle w:val="4"/>
          <w:rFonts w:hint="eastAsia" w:ascii="宋体" w:hAnsi="宋体" w:eastAsia="宋体" w:cs="宋体"/>
          <w:color w:val="424242"/>
          <w:sz w:val="44"/>
          <w:szCs w:val="44"/>
        </w:rPr>
      </w:pPr>
      <w:r>
        <w:rPr>
          <w:rStyle w:val="4"/>
          <w:rFonts w:hint="eastAsia" w:ascii="宋体" w:hAnsi="宋体" w:eastAsia="宋体" w:cs="宋体"/>
          <w:b/>
          <w:bCs/>
          <w:color w:val="424242"/>
          <w:sz w:val="44"/>
          <w:szCs w:val="44"/>
        </w:rPr>
        <w:t>保护专项资金</w:t>
      </w:r>
      <w:r>
        <w:rPr>
          <w:rStyle w:val="4"/>
          <w:rFonts w:hint="eastAsia" w:ascii="宋体" w:hAnsi="宋体" w:eastAsia="宋体" w:cs="宋体"/>
          <w:b/>
          <w:bCs/>
          <w:color w:val="424242"/>
          <w:sz w:val="44"/>
          <w:szCs w:val="44"/>
          <w:lang w:eastAsia="zh-CN"/>
        </w:rPr>
        <w:t>拟支持</w:t>
      </w:r>
      <w:r>
        <w:rPr>
          <w:rStyle w:val="4"/>
          <w:rFonts w:hint="eastAsia" w:ascii="宋体" w:hAnsi="宋体" w:eastAsia="宋体" w:cs="宋体"/>
          <w:color w:val="424242"/>
          <w:sz w:val="44"/>
          <w:szCs w:val="44"/>
        </w:rPr>
        <w:t>项目名单</w:t>
      </w:r>
    </w:p>
    <w:p>
      <w:pPr>
        <w:jc w:val="center"/>
        <w:rPr>
          <w:rStyle w:val="4"/>
          <w:rFonts w:hint="eastAsia" w:ascii="仿宋_GB2312" w:hAnsi="宋体" w:eastAsia="仿宋_GB2312"/>
          <w:color w:val="424242"/>
          <w:sz w:val="44"/>
          <w:szCs w:val="44"/>
        </w:rPr>
      </w:pPr>
    </w:p>
    <w:tbl>
      <w:tblPr>
        <w:tblStyle w:val="2"/>
        <w:tblW w:w="8955" w:type="dxa"/>
        <w:tblInd w:w="-3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806"/>
        <w:gridCol w:w="4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陕西世兴画局文化传播有限公司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《凤翔木板年画选》第三卷画版复刻工程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蓝田县天雕工艺制作坊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“天工美”蓝田玉文化工艺传承精雕创新应用体验基地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陕西龙头国漆文化产业有限公司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“大漆古法精制”及“金虫漆器制作”工艺传承项目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张小兵玉石雕刻工作室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传统工艺美术传承与新材料发掘应用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岐山县新王朝文物复制厂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陶土雕塑范铸青铜镜技艺项目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铜川市耀州窑陶瓷研究所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研究发掘传统耀瓷工艺技术、技艺传承项目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杨小兵大师传统工艺雕刻工作室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传统雕刻工艺培训研发项目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凤翔县会平罩金漆器艺术馆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凤翔罩金漆器传承和保护项目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富县黄河陶艺有限公司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黑陶、生产综合平台建设项目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榆林市佳县郭佩珍艺术文化传播有限公司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佳县郭佩珍剪纸公益课堂建设（公益培训、体验）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合阳县洽川葫芦种植专业合作社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合阳县洽川葫芦工艺品基地建设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韩城烟泉文化传媒有限公司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紫砂文化展示体验中心项目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镇安县美云秦绣工艺品有限公司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美云秦绣工艺品生产制造项目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武功县木楠手工艺品专业合作社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eastAsia="仿宋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武功木楠手工布艺艺术保护专项资金项目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铜川市耀州窑唐宋陶业有限公司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耀州瓷传统手工技艺保护项目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陕西唐都柴窑文化有限公司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传承柴窑烧制技艺，开展文创研发，制作五代柴窑天青釉精品项目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汉中南郑巴山巧娘手工艺品专业合作社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汉中巧娘传统手工艺品基地建设项目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南郑县锦绣手工艺品专业合作社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汉中传统扇编手工技艺开发传承保护项目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B7B8F"/>
    <w:rsid w:val="3E2B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customStyle="1" w:styleId="5">
    <w:name w:val="font21"/>
    <w:basedOn w:val="3"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6">
    <w:name w:val="font11"/>
    <w:basedOn w:val="3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2019-11-15T00:53:00Z</dcterms:created>
  <dc:creator>Administrator</dc:creator>
  <cp:lastModifiedBy>Administrator</cp:lastModifiedBy>
  <dcterms:modified xsi:type="dcterms:W3CDTF">2019-11-15T00:54:12Z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